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D" w:rsidRDefault="008570B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長崎大学症例：前回（８月）に提示された、Ｃ型肝硬変に対する肝移植後遷延する肝機能障害例の続報で、術後５ヶ月に至ってなお肝障害が遷延し、肝生検が再度行われた症例。</w:t>
      </w:r>
    </w:p>
    <w:p w:rsidR="008570BD" w:rsidRDefault="008570BD">
      <w:pPr>
        <w:rPr>
          <w:rFonts w:hint="eastAsia"/>
        </w:rPr>
      </w:pPr>
      <w:r>
        <w:rPr>
          <w:rFonts w:hint="eastAsia"/>
        </w:rPr>
        <w:t>前回以降、ＤＡＡの使用でＨＣＶウイルス活性は落ち着くも、患者さんの倦怠感が持続、感染傾向があり、細菌、真菌に対する抗菌療法を継続中。トランスはいったん下降して</w:t>
      </w:r>
      <w:r>
        <w:rPr>
          <w:rFonts w:hint="eastAsia"/>
        </w:rPr>
        <w:t>250</w:t>
      </w:r>
      <w:r>
        <w:rPr>
          <w:rFonts w:hint="eastAsia"/>
        </w:rPr>
        <w:t>前後に再上昇、黄疸は軽快して</w:t>
      </w:r>
      <w:r>
        <w:rPr>
          <w:rFonts w:hint="eastAsia"/>
        </w:rPr>
        <w:t>2</w:t>
      </w:r>
      <w:r>
        <w:rPr>
          <w:rFonts w:hint="eastAsia"/>
        </w:rPr>
        <w:t>ｍｇ</w:t>
      </w:r>
      <w:r>
        <w:rPr>
          <w:rFonts w:hint="eastAsia"/>
        </w:rPr>
        <w:t>/</w:t>
      </w:r>
      <w:r>
        <w:rPr>
          <w:rFonts w:hint="eastAsia"/>
        </w:rPr>
        <w:t>ｄｌ程度。</w:t>
      </w:r>
    </w:p>
    <w:p w:rsidR="008570BD" w:rsidRDefault="008570BD">
      <w:pPr>
        <w:rPr>
          <w:rFonts w:hint="eastAsia"/>
        </w:rPr>
      </w:pPr>
      <w:r>
        <w:rPr>
          <w:rFonts w:hint="eastAsia"/>
        </w:rPr>
        <w:t>（羽賀先生の診断、コメント）</w:t>
      </w:r>
    </w:p>
    <w:p w:rsidR="008570BD" w:rsidRDefault="008570BD">
      <w:pPr>
        <w:rPr>
          <w:rFonts w:hint="eastAsia"/>
        </w:rPr>
      </w:pPr>
      <w:r>
        <w:rPr>
          <w:rFonts w:hint="eastAsia"/>
        </w:rPr>
        <w:t>門脈領域に慢性拒絶の所見無し、アポトーシスもなく肝炎の所見にも乏しい。肝細胞で、核の周囲がピンク、周辺がすりガラス状でツートンカラーになっており、このような所見は、「多剤薬物性肝障害」の時に生じやすい。</w:t>
      </w:r>
    </w:p>
    <w:p w:rsidR="008570BD" w:rsidRDefault="008570BD">
      <w:pPr>
        <w:rPr>
          <w:rFonts w:hint="eastAsia"/>
        </w:rPr>
      </w:pPr>
      <w:r>
        <w:rPr>
          <w:rFonts w:hint="eastAsia"/>
        </w:rPr>
        <w:t>ＤＡＡ使用後、いったんトランスが下がっていることから、前回の上昇がＨＣＶの影響が一部あった可能性はあるが、断言できない。</w:t>
      </w:r>
    </w:p>
    <w:p w:rsidR="008570BD" w:rsidRDefault="008570BD">
      <w:pPr>
        <w:rPr>
          <w:rFonts w:hint="eastAsia"/>
        </w:rPr>
      </w:pPr>
    </w:p>
    <w:p w:rsidR="008570BD" w:rsidRDefault="008570B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熊本大学症例：</w:t>
      </w:r>
      <w:r>
        <w:rPr>
          <w:rFonts w:hint="eastAsia"/>
        </w:rPr>
        <w:t>50</w:t>
      </w:r>
      <w:r>
        <w:rPr>
          <w:rFonts w:hint="eastAsia"/>
        </w:rPr>
        <w:t>才代女性。原因不明肝硬変に対する左葉グラフト（</w:t>
      </w:r>
      <w:r>
        <w:rPr>
          <w:rFonts w:hint="eastAsia"/>
        </w:rPr>
        <w:t>0.73</w:t>
      </w:r>
      <w:r>
        <w:rPr>
          <w:rFonts w:hint="eastAsia"/>
        </w:rPr>
        <w:t>％）生体肝移植後、半年頃より胆道系酵素の上昇を認めた症例。</w:t>
      </w:r>
      <w:r w:rsidR="00585E0B">
        <w:rPr>
          <w:rFonts w:hint="eastAsia"/>
        </w:rPr>
        <w:t>肥満だが、ＮＡＳＨは否定。</w:t>
      </w:r>
      <w:r>
        <w:rPr>
          <w:rFonts w:hint="eastAsia"/>
        </w:rPr>
        <w:t>ＡＬＴ。ＴＢはほぼ性状で、ＧＧＴＰだけが</w:t>
      </w:r>
      <w:r>
        <w:rPr>
          <w:rFonts w:hint="eastAsia"/>
        </w:rPr>
        <w:t>600</w:t>
      </w:r>
      <w:r>
        <w:rPr>
          <w:rFonts w:hint="eastAsia"/>
        </w:rPr>
        <w:t>程度に上昇、胆汁酸も高値。胆道系は造影上狭窄が否定された。味覚異常にて、</w:t>
      </w:r>
      <w:r>
        <w:t>CNI</w:t>
      </w:r>
      <w:r>
        <w:rPr>
          <w:rFonts w:hint="eastAsia"/>
        </w:rPr>
        <w:t>がＦＫからＣｓＡに変更になっている。</w:t>
      </w:r>
      <w:r w:rsidR="00585E0B">
        <w:rPr>
          <w:rFonts w:hint="eastAsia"/>
        </w:rPr>
        <w:t>移植後早期に、ＴＢ、ＡＬＴの上昇があり、ステロイドパルスをした既往はある。</w:t>
      </w:r>
    </w:p>
    <w:p w:rsidR="008570BD" w:rsidRDefault="008570BD">
      <w:pPr>
        <w:rPr>
          <w:rFonts w:hint="eastAsia"/>
        </w:rPr>
      </w:pPr>
      <w:r>
        <w:rPr>
          <w:rFonts w:hint="eastAsia"/>
        </w:rPr>
        <w:t>（羽賀先生の診断、コメント）</w:t>
      </w:r>
    </w:p>
    <w:p w:rsidR="008570BD" w:rsidRDefault="008570BD">
      <w:pPr>
        <w:rPr>
          <w:rFonts w:hint="eastAsia"/>
        </w:rPr>
      </w:pPr>
      <w:r>
        <w:rPr>
          <w:rFonts w:hint="eastAsia"/>
        </w:rPr>
        <w:t>門脈域にリンパ球、形質細胞がある。無い飛燕はないが、中心静脈周囲肝細胞の脱落と</w:t>
      </w:r>
      <w:r w:rsidR="00585E0B">
        <w:rPr>
          <w:rFonts w:hint="eastAsia"/>
        </w:rPr>
        <w:t>炎症</w:t>
      </w:r>
      <w:r>
        <w:rPr>
          <w:rFonts w:hint="eastAsia"/>
        </w:rPr>
        <w:t>はあり。</w:t>
      </w:r>
    </w:p>
    <w:p w:rsidR="00585E0B" w:rsidRDefault="00585E0B">
      <w:pPr>
        <w:rPr>
          <w:rFonts w:hint="eastAsia"/>
        </w:rPr>
      </w:pPr>
      <w:r>
        <w:t>Banff2016</w:t>
      </w:r>
      <w:r>
        <w:rPr>
          <w:rFonts w:hint="eastAsia"/>
        </w:rPr>
        <w:t>では、以前の</w:t>
      </w:r>
      <w:r>
        <w:t>de novo AIH</w:t>
      </w:r>
      <w:r>
        <w:rPr>
          <w:rFonts w:hint="eastAsia"/>
        </w:rPr>
        <w:t>を</w:t>
      </w:r>
      <w:proofErr w:type="spellStart"/>
      <w:r>
        <w:t>plasama</w:t>
      </w:r>
      <w:proofErr w:type="spellEnd"/>
      <w:r>
        <w:t>-cell rich</w:t>
      </w:r>
      <w:r>
        <w:rPr>
          <w:rFonts w:hint="eastAsia"/>
        </w:rPr>
        <w:t xml:space="preserve">　</w:t>
      </w:r>
      <w:r>
        <w:t>rejection</w:t>
      </w:r>
      <w:r>
        <w:rPr>
          <w:rFonts w:hint="eastAsia"/>
        </w:rPr>
        <w:t>というようになっている</w:t>
      </w:r>
      <w:r>
        <w:t>(</w:t>
      </w:r>
      <w:proofErr w:type="spellStart"/>
      <w:r>
        <w:t>plasama</w:t>
      </w:r>
      <w:proofErr w:type="spellEnd"/>
      <w:r>
        <w:t xml:space="preserve"> cell 20% </w:t>
      </w:r>
      <w:r>
        <w:rPr>
          <w:rFonts w:hint="eastAsia"/>
        </w:rPr>
        <w:t>程度あるとき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85E0B" w:rsidRDefault="00585E0B">
      <w:pPr>
        <w:rPr>
          <w:rFonts w:hint="eastAsia"/>
        </w:rPr>
      </w:pPr>
      <w:r>
        <w:rPr>
          <w:rFonts w:hint="eastAsia"/>
        </w:rPr>
        <w:t>軽度のＡＣＲという診断でいいと思う。門脈域で胆管がきていいないので、ＣＲの要素はないと思うが、要注意である。</w:t>
      </w:r>
      <w:bookmarkStart w:id="0" w:name="_GoBack"/>
      <w:bookmarkEnd w:id="0"/>
    </w:p>
    <w:sectPr w:rsidR="00585E0B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D"/>
    <w:rsid w:val="0032650B"/>
    <w:rsid w:val="003C63E3"/>
    <w:rsid w:val="00585E0B"/>
    <w:rsid w:val="008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7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660</Characters>
  <Application>Microsoft Macintosh Word</Application>
  <DocSecurity>0</DocSecurity>
  <Lines>5</Lines>
  <Paragraphs>1</Paragraphs>
  <ScaleCrop>false</ScaleCrop>
  <Company>熊本大学病院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2017-09-25T06:37:00Z</dcterms:created>
  <dcterms:modified xsi:type="dcterms:W3CDTF">2017-09-25T07:10:00Z</dcterms:modified>
</cp:coreProperties>
</file>